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A688" w14:textId="34C33F47" w:rsidR="007A00A2" w:rsidRPr="003E13C5" w:rsidRDefault="00783214" w:rsidP="003E13C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3E13C5">
        <w:rPr>
          <w:rFonts w:ascii="Times New Roman" w:eastAsia="Times New Roman" w:hAnsi="Times New Roman" w:cs="Times New Roman"/>
          <w:b/>
        </w:rPr>
        <w:t xml:space="preserve">Załącznik nr </w:t>
      </w:r>
      <w:r w:rsidR="003E13C5">
        <w:rPr>
          <w:rFonts w:ascii="Times New Roman" w:eastAsia="Times New Roman" w:hAnsi="Times New Roman" w:cs="Times New Roman"/>
          <w:b/>
        </w:rPr>
        <w:t>1</w:t>
      </w:r>
    </w:p>
    <w:p w14:paraId="6FADB12A" w14:textId="75729383" w:rsidR="003E13C5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>Zamawiający:</w:t>
      </w:r>
    </w:p>
    <w:p w14:paraId="2EA25027" w14:textId="221D9B10" w:rsidR="007A00A2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MAZURSKIE DREWNO Sp. z o.o.</w:t>
      </w:r>
    </w:p>
    <w:p w14:paraId="00E3115C" w14:textId="7BB1E59B" w:rsid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Galwiecie 59</w:t>
      </w:r>
    </w:p>
    <w:p w14:paraId="64D287D5" w14:textId="72C27121" w:rsidR="003E13C5" w:rsidRPr="003E13C5" w:rsidRDefault="003E13C5" w:rsidP="003E13C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19-500 Gołdap</w:t>
      </w:r>
    </w:p>
    <w:p w14:paraId="23E9B08D" w14:textId="77777777" w:rsidR="007A00A2" w:rsidRPr="003E13C5" w:rsidRDefault="00FD2376" w:rsidP="003E13C5">
      <w:pPr>
        <w:spacing w:after="120" w:line="240" w:lineRule="auto"/>
        <w:rPr>
          <w:rFonts w:ascii="Times New Roman" w:hAnsi="Times New Roman" w:cs="Times New Roman"/>
        </w:rPr>
      </w:pPr>
      <w:r w:rsidRPr="003E13C5">
        <w:rPr>
          <w:rFonts w:ascii="Times New Roman" w:eastAsia="Times New Roman" w:hAnsi="Times New Roman" w:cs="Times New Roman"/>
        </w:rPr>
        <w:t xml:space="preserve"> </w:t>
      </w:r>
    </w:p>
    <w:p w14:paraId="287AE8B7" w14:textId="7EDB4A34" w:rsidR="003E13C5" w:rsidRPr="003E13C5" w:rsidRDefault="00FD2376" w:rsidP="003E13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13C5">
        <w:rPr>
          <w:rFonts w:ascii="Times New Roman" w:eastAsia="Times New Roman" w:hAnsi="Times New Roman" w:cs="Times New Roman"/>
          <w:b/>
        </w:rPr>
        <w:t xml:space="preserve">SPECYFIKACJA </w:t>
      </w:r>
      <w:r w:rsidR="003E13C5" w:rsidRPr="003E13C5">
        <w:rPr>
          <w:rFonts w:ascii="Times New Roman" w:eastAsia="Times New Roman" w:hAnsi="Times New Roman" w:cs="Times New Roman"/>
          <w:b/>
        </w:rPr>
        <w:t>TECHNICZNA</w:t>
      </w:r>
    </w:p>
    <w:p w14:paraId="5726D688" w14:textId="6A2DEC9E" w:rsidR="007A00A2" w:rsidRPr="003E13C5" w:rsidRDefault="003E13C5" w:rsidP="003E13C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ZAKUPU</w:t>
      </w:r>
      <w:r w:rsidR="00FD2376" w:rsidRPr="003E13C5">
        <w:rPr>
          <w:rFonts w:ascii="Times New Roman" w:eastAsia="Times New Roman" w:hAnsi="Times New Roman" w:cs="Times New Roman"/>
        </w:rPr>
        <w:t xml:space="preserve"> W PROJEKCIE „</w:t>
      </w:r>
      <w:r w:rsidR="00017A4D" w:rsidRPr="003E13C5">
        <w:rPr>
          <w:rFonts w:ascii="Times New Roman" w:eastAsia="Times New Roman" w:hAnsi="Times New Roman" w:cs="Times New Roman"/>
        </w:rPr>
        <w:t>Opracowanie w ramach badania przemysłowego innowacyjnych konstrukcji pływających o dużej wyporności i stateczności umożliwiających usadowienie pomostów, przystani jachtowych, budynków mieszkalnych, magazynowych użyteczności publicznej</w:t>
      </w:r>
      <w:r w:rsidR="00635ACF" w:rsidRPr="003E13C5">
        <w:rPr>
          <w:rFonts w:ascii="Times New Roman" w:eastAsia="Times New Roman" w:hAnsi="Times New Roman" w:cs="Times New Roman"/>
        </w:rPr>
        <w:t>”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241ED5C8" w14:textId="77777777" w:rsidR="00635ACF" w:rsidRPr="003E13C5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p w14:paraId="0800F9EC" w14:textId="3CB10F88" w:rsidR="007A00A2" w:rsidRPr="003E13C5" w:rsidRDefault="003E13C5" w:rsidP="003E13C5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- MAZURSKIE DREWNO Sp. z o.o.</w:t>
      </w:r>
      <w:r w:rsidR="00FD2376" w:rsidRPr="003E13C5">
        <w:rPr>
          <w:rFonts w:ascii="Times New Roman" w:eastAsia="Times New Roman" w:hAnsi="Times New Roman" w:cs="Times New Roman"/>
        </w:rPr>
        <w:t xml:space="preserve"> wskazuj</w:t>
      </w:r>
      <w:r>
        <w:rPr>
          <w:rFonts w:ascii="Times New Roman" w:eastAsia="Times New Roman" w:hAnsi="Times New Roman" w:cs="Times New Roman"/>
        </w:rPr>
        <w:t>e</w:t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  <w:r w:rsidR="00FD2376" w:rsidRPr="003E13C5">
        <w:rPr>
          <w:rFonts w:ascii="Times New Roman" w:eastAsia="Times New Roman" w:hAnsi="Times New Roman" w:cs="Times New Roman"/>
          <w:u w:val="single" w:color="000000"/>
        </w:rPr>
        <w:t xml:space="preserve">minimalne </w:t>
      </w:r>
      <w:r w:rsidR="00FD2376" w:rsidRPr="003E13C5">
        <w:rPr>
          <w:rFonts w:ascii="Times New Roman" w:eastAsia="Times New Roman" w:hAnsi="Times New Roman" w:cs="Times New Roman"/>
        </w:rPr>
        <w:t>parametry techniczne</w:t>
      </w:r>
      <w:r w:rsidR="00FD2376" w:rsidRPr="003E13C5">
        <w:rPr>
          <w:rFonts w:ascii="Times New Roman" w:eastAsia="Times New Roman" w:hAnsi="Times New Roman" w:cs="Times New Roman"/>
          <w:vertAlign w:val="superscript"/>
        </w:rPr>
        <w:footnoteReference w:id="1"/>
      </w:r>
      <w:r w:rsidR="00FD2376" w:rsidRPr="003E13C5">
        <w:rPr>
          <w:rFonts w:ascii="Times New Roman" w:eastAsia="Times New Roman" w:hAnsi="Times New Roman" w:cs="Times New Roman"/>
        </w:rPr>
        <w:t xml:space="preserve"> </w:t>
      </w:r>
    </w:p>
    <w:p w14:paraId="71322123" w14:textId="77777777" w:rsidR="00635ACF" w:rsidRDefault="00635ACF" w:rsidP="003E13C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Siatkatabeli"/>
        <w:tblW w:w="9747" w:type="dxa"/>
        <w:tblLook w:val="04A0" w:firstRow="1" w:lastRow="0" w:firstColumn="1" w:lastColumn="0" w:noHBand="0" w:noVBand="1"/>
      </w:tblPr>
      <w:tblGrid>
        <w:gridCol w:w="534"/>
        <w:gridCol w:w="1292"/>
        <w:gridCol w:w="834"/>
        <w:gridCol w:w="614"/>
        <w:gridCol w:w="6473"/>
      </w:tblGrid>
      <w:tr w:rsidR="001A4591" w14:paraId="6AA1D0C0" w14:textId="77777777" w:rsidTr="00215391">
        <w:tc>
          <w:tcPr>
            <w:tcW w:w="534" w:type="dxa"/>
          </w:tcPr>
          <w:p w14:paraId="25BFF7C3" w14:textId="6268A247" w:rsidR="001A4591" w:rsidRPr="001A4591" w:rsidRDefault="001A45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92" w:type="dxa"/>
          </w:tcPr>
          <w:p w14:paraId="4ADD63D8" w14:textId="462AAB14" w:rsidR="001A4591" w:rsidRPr="003E13C5" w:rsidRDefault="00215391" w:rsidP="003E13C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Kompresor śrubowy</w:t>
            </w:r>
          </w:p>
        </w:tc>
        <w:tc>
          <w:tcPr>
            <w:tcW w:w="834" w:type="dxa"/>
          </w:tcPr>
          <w:p w14:paraId="2A4C2F89" w14:textId="54958117" w:rsidR="001A4591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3E13C5">
              <w:rPr>
                <w:rFonts w:ascii="Times New Roman" w:eastAsia="Times New Roman" w:hAnsi="Times New Roman" w:cs="Times New Roman"/>
              </w:rPr>
              <w:t>zestaw</w:t>
            </w:r>
          </w:p>
        </w:tc>
        <w:tc>
          <w:tcPr>
            <w:tcW w:w="614" w:type="dxa"/>
          </w:tcPr>
          <w:p w14:paraId="47C85AFC" w14:textId="6F89DF40" w:rsidR="001A4591" w:rsidRPr="005C4F40" w:rsidRDefault="001A4591" w:rsidP="003E13C5">
            <w:pPr>
              <w:spacing w:after="120"/>
              <w:rPr>
                <w:rFonts w:ascii="Times New Roman" w:hAnsi="Times New Roman" w:cs="Times New Roman"/>
              </w:rPr>
            </w:pPr>
            <w:r w:rsidRPr="005C4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3" w:type="dxa"/>
          </w:tcPr>
          <w:p w14:paraId="350B4B88" w14:textId="77777777" w:rsidR="00335468" w:rsidRDefault="00215391" w:rsidP="00215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Sprężarka śrubowa na zbiorniku</w:t>
            </w:r>
            <w:r w:rsidR="003354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D24234" w14:textId="68C692C7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 xml:space="preserve">espół filtr + red. + </w:t>
            </w:r>
            <w:proofErr w:type="spellStart"/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naolejacz</w:t>
            </w:r>
            <w:proofErr w:type="spellEnd"/>
            <w:r w:rsidRPr="00335468">
              <w:rPr>
                <w:rFonts w:ascii="Times New Roman" w:hAnsi="Times New Roman" w:cs="Times New Roman"/>
                <w:sz w:val="20"/>
                <w:szCs w:val="20"/>
              </w:rPr>
              <w:t xml:space="preserve"> – 6 szt.</w:t>
            </w:r>
          </w:p>
          <w:p w14:paraId="7B42BDAC" w14:textId="1B8ABF7E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ostawa i montaż instalacj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sprężonego powietrza w ramach 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zestawu o długości 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33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36832" w14:textId="350B07A6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suszacz ziębniczy 3 C° +3</w:t>
            </w:r>
          </w:p>
          <w:p w14:paraId="4871119E" w14:textId="11C3CA4F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oc silnika min. 4 kW</w:t>
            </w:r>
          </w:p>
          <w:p w14:paraId="34BDB0DE" w14:textId="4A3CDD41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przyłącze 1/2"</w:t>
            </w:r>
          </w:p>
          <w:p w14:paraId="6C36FFA6" w14:textId="7C422716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ydajność min 580 l/min</w:t>
            </w:r>
          </w:p>
          <w:p w14:paraId="14FA7CB1" w14:textId="7CD5334D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biornik min l. 270</w:t>
            </w:r>
          </w:p>
          <w:p w14:paraId="688E4FAA" w14:textId="32F2CC0B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apięcie V 400</w:t>
            </w:r>
          </w:p>
          <w:p w14:paraId="369323E5" w14:textId="39A6CD66" w:rsidR="00335468" w:rsidRPr="00335468" w:rsidRDefault="00335468" w:rsidP="00335468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35468">
              <w:rPr>
                <w:rFonts w:ascii="Times New Roman" w:hAnsi="Times New Roman" w:cs="Times New Roman"/>
                <w:sz w:val="20"/>
                <w:szCs w:val="20"/>
              </w:rPr>
              <w:t>iśnienie bar. 8/10/13</w:t>
            </w:r>
          </w:p>
          <w:p w14:paraId="69DD63DE" w14:textId="77777777" w:rsidR="00335468" w:rsidRPr="00335468" w:rsidRDefault="00335468" w:rsidP="003354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8F085" w14:textId="6724595D" w:rsidR="00215391" w:rsidRPr="00215391" w:rsidRDefault="00215391" w:rsidP="00215391">
            <w:pPr>
              <w:pStyle w:val="Akapitzlist"/>
              <w:numPr>
                <w:ilvl w:val="0"/>
                <w:numId w:val="4"/>
              </w:numPr>
              <w:ind w:left="48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WYPOSAŻENIE ELEKTRYCZNE - W panelu elektrycznym  mają być zastosowane następujące rozwiązania zabezpieczające przed:</w:t>
            </w:r>
          </w:p>
          <w:p w14:paraId="58D01D52" w14:textId="146B3D19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spadkiem napięcia w sieci</w:t>
            </w:r>
          </w:p>
          <w:p w14:paraId="4301A822" w14:textId="18940B01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zanikiem fazy zasilającej</w:t>
            </w:r>
          </w:p>
          <w:p w14:paraId="319BF5EC" w14:textId="245282D0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niewłaściwym kierunkiem obrotów silnika</w:t>
            </w:r>
          </w:p>
          <w:p w14:paraId="473622D8" w14:textId="6EBA052D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przeciążeniem silnika lub wentylatora</w:t>
            </w:r>
          </w:p>
          <w:p w14:paraId="02E39695" w14:textId="61017D61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zbyt wysoką temperaturą oleju</w:t>
            </w:r>
          </w:p>
          <w:p w14:paraId="70148AFF" w14:textId="0C0EE298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zbyt niską temperaturą oleju</w:t>
            </w:r>
          </w:p>
          <w:p w14:paraId="5F2553AB" w14:textId="4FF4E836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rozruchem nieodciążonego modułu śrubowego</w:t>
            </w:r>
          </w:p>
          <w:p w14:paraId="3607C1C8" w14:textId="72102C5B" w:rsidR="002153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  <w:sz w:val="20"/>
                <w:szCs w:val="20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przeciążeniem wentylatora chłodnicy</w:t>
            </w:r>
          </w:p>
          <w:p w14:paraId="5EA65339" w14:textId="77777777" w:rsidR="001A4591" w:rsidRPr="00215391" w:rsidRDefault="00215391" w:rsidP="00215391">
            <w:pPr>
              <w:pStyle w:val="Akapitzlist"/>
              <w:numPr>
                <w:ilvl w:val="0"/>
                <w:numId w:val="6"/>
              </w:numPr>
              <w:ind w:left="911"/>
              <w:rPr>
                <w:rFonts w:ascii="Times New Roman" w:hAnsi="Times New Roman" w:cs="Times New Roman"/>
              </w:rPr>
            </w:pPr>
            <w:r w:rsidRPr="00215391">
              <w:rPr>
                <w:rFonts w:ascii="Times New Roman" w:hAnsi="Times New Roman" w:cs="Times New Roman"/>
                <w:sz w:val="20"/>
                <w:szCs w:val="20"/>
              </w:rPr>
              <w:t>zanieczyszczeniem filtra powietrza</w:t>
            </w:r>
          </w:p>
          <w:p w14:paraId="6C574292" w14:textId="09961B69" w:rsidR="00215391" w:rsidRPr="00215391" w:rsidRDefault="00215391" w:rsidP="00215391">
            <w:pPr>
              <w:ind w:left="551"/>
              <w:rPr>
                <w:rFonts w:ascii="Times New Roman" w:hAnsi="Times New Roman" w:cs="Times New Roman"/>
              </w:rPr>
            </w:pPr>
          </w:p>
        </w:tc>
      </w:tr>
    </w:tbl>
    <w:p w14:paraId="7463E393" w14:textId="0D5D6079" w:rsidR="007A00A2" w:rsidRPr="003E13C5" w:rsidRDefault="007A00A2" w:rsidP="00215391">
      <w:pPr>
        <w:spacing w:after="120" w:line="240" w:lineRule="auto"/>
        <w:rPr>
          <w:rFonts w:ascii="Times New Roman" w:hAnsi="Times New Roman" w:cs="Times New Roman"/>
        </w:rPr>
      </w:pPr>
    </w:p>
    <w:sectPr w:rsidR="007A00A2" w:rsidRPr="003E13C5" w:rsidSect="003E13C5">
      <w:headerReference w:type="default" r:id="rId8"/>
      <w:footnotePr>
        <w:numRestart w:val="eachPage"/>
      </w:footnotePr>
      <w:pgSz w:w="11900" w:h="16840"/>
      <w:pgMar w:top="184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F3F9" w14:textId="77777777" w:rsidR="00231AEA" w:rsidRDefault="00231AEA">
      <w:pPr>
        <w:spacing w:after="0" w:line="240" w:lineRule="auto"/>
      </w:pPr>
      <w:r>
        <w:separator/>
      </w:r>
    </w:p>
  </w:endnote>
  <w:endnote w:type="continuationSeparator" w:id="0">
    <w:p w14:paraId="2C3C1ACC" w14:textId="77777777" w:rsidR="00231AEA" w:rsidRDefault="0023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83580" w14:textId="77777777" w:rsidR="00231AEA" w:rsidRDefault="00231AEA">
      <w:pPr>
        <w:spacing w:after="0" w:line="253" w:lineRule="auto"/>
        <w:ind w:left="134"/>
      </w:pPr>
      <w:r>
        <w:separator/>
      </w:r>
    </w:p>
  </w:footnote>
  <w:footnote w:type="continuationSeparator" w:id="0">
    <w:p w14:paraId="2F88F292" w14:textId="77777777" w:rsidR="00231AEA" w:rsidRDefault="00231AEA">
      <w:pPr>
        <w:spacing w:after="0" w:line="253" w:lineRule="auto"/>
        <w:ind w:left="134"/>
      </w:pPr>
      <w:r>
        <w:continuationSeparator/>
      </w:r>
    </w:p>
  </w:footnote>
  <w:footnote w:id="1">
    <w:p w14:paraId="1D0E2763" w14:textId="6E650248" w:rsidR="00231AEA" w:rsidRPr="003E13C5" w:rsidRDefault="00231AEA">
      <w:pPr>
        <w:pStyle w:val="footnotedescription"/>
        <w:rPr>
          <w:rFonts w:ascii="Times New Roman" w:hAnsi="Times New Roman" w:cs="Times New Roman"/>
        </w:rPr>
      </w:pPr>
      <w:r w:rsidRPr="003E13C5">
        <w:rPr>
          <w:rStyle w:val="footnotemark"/>
          <w:rFonts w:ascii="Times New Roman" w:hAnsi="Times New Roman" w:cs="Times New Roman"/>
        </w:rPr>
        <w:footnoteRef/>
      </w:r>
      <w:r w:rsidRPr="003E13C5">
        <w:rPr>
          <w:rFonts w:ascii="Times New Roman" w:hAnsi="Times New Roman" w:cs="Times New Roman"/>
        </w:rPr>
        <w:t xml:space="preserve"> Jeśli w jakimkolwiek miejscu podano nazwy, cechy czy parametry wskazujące lub mogące wskazywać konkretnego producenta </w:t>
      </w:r>
      <w:r w:rsidRPr="003E13C5">
        <w:rPr>
          <w:rFonts w:ascii="Times New Roman" w:hAnsi="Times New Roman" w:cs="Times New Roman"/>
          <w:b/>
          <w:u w:val="single"/>
        </w:rPr>
        <w:t>nie stanowi</w:t>
      </w:r>
      <w:r w:rsidRPr="003E13C5">
        <w:rPr>
          <w:rFonts w:ascii="Times New Roman" w:hAnsi="Times New Roman" w:cs="Times New Roman"/>
        </w:rPr>
        <w:t xml:space="preserve"> to prefe</w:t>
      </w:r>
      <w:r>
        <w:rPr>
          <w:rFonts w:ascii="Times New Roman" w:hAnsi="Times New Roman" w:cs="Times New Roman"/>
        </w:rPr>
        <w:t>rowania konkretnego producenta/</w:t>
      </w:r>
      <w:r w:rsidRPr="003E13C5">
        <w:rPr>
          <w:rFonts w:ascii="Times New Roman" w:hAnsi="Times New Roman" w:cs="Times New Roman"/>
        </w:rPr>
        <w:t>wyrobu, zaś ma na celu wskaza</w:t>
      </w:r>
      <w:r>
        <w:rPr>
          <w:rFonts w:ascii="Times New Roman" w:hAnsi="Times New Roman" w:cs="Times New Roman"/>
        </w:rPr>
        <w:t>nie istotnych minimalnych cech/</w:t>
      </w:r>
      <w:r w:rsidRPr="003E13C5">
        <w:rPr>
          <w:rFonts w:ascii="Times New Roman" w:hAnsi="Times New Roman" w:cs="Times New Roman"/>
        </w:rPr>
        <w:t xml:space="preserve">parametrów technicznych urządzeń. Zamawiający dopuszcza składanie ofert rozwiązań równoważnych pod warunkiem udowodnienia przez </w:t>
      </w:r>
      <w:r>
        <w:rPr>
          <w:rFonts w:ascii="Times New Roman" w:hAnsi="Times New Roman" w:cs="Times New Roman"/>
        </w:rPr>
        <w:t>Wykonawcę</w:t>
      </w:r>
      <w:r w:rsidRPr="003E13C5">
        <w:rPr>
          <w:rFonts w:ascii="Times New Roman" w:hAnsi="Times New Roman" w:cs="Times New Roman"/>
        </w:rPr>
        <w:t>, że zastosowanie oferowanego wyrobu równoważnego nie będzie prowadzić do pogorszenia wskazanych parametrów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456F" w14:textId="251400C2" w:rsidR="00231AEA" w:rsidRDefault="00231AEA">
    <w:pPr>
      <w:pStyle w:val="Nagwek"/>
    </w:pPr>
    <w:r w:rsidRPr="005821A6">
      <w:rPr>
        <w:noProof/>
        <w:lang w:val="en-US"/>
      </w:rPr>
      <w:drawing>
        <wp:inline distT="0" distB="0" distL="0" distR="0" wp14:anchorId="0B6DD790" wp14:editId="0FF374ED">
          <wp:extent cx="57721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28D"/>
    <w:multiLevelType w:val="hybridMultilevel"/>
    <w:tmpl w:val="C9CE7978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E7690"/>
    <w:multiLevelType w:val="hybridMultilevel"/>
    <w:tmpl w:val="87926432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471B9"/>
    <w:multiLevelType w:val="hybridMultilevel"/>
    <w:tmpl w:val="F4060B60"/>
    <w:lvl w:ilvl="0" w:tplc="56DEE1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689E"/>
    <w:multiLevelType w:val="hybridMultilevel"/>
    <w:tmpl w:val="962C998C"/>
    <w:lvl w:ilvl="0" w:tplc="CAFC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C3E94"/>
    <w:multiLevelType w:val="hybridMultilevel"/>
    <w:tmpl w:val="76CE406E"/>
    <w:lvl w:ilvl="0" w:tplc="2152BC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BBC59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1062C"/>
    <w:multiLevelType w:val="hybridMultilevel"/>
    <w:tmpl w:val="0DFE4532"/>
    <w:lvl w:ilvl="0" w:tplc="E640E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65B58"/>
    <w:multiLevelType w:val="hybridMultilevel"/>
    <w:tmpl w:val="2D0A3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2"/>
    <w:rsid w:val="00017A4D"/>
    <w:rsid w:val="00131365"/>
    <w:rsid w:val="001A4591"/>
    <w:rsid w:val="00215391"/>
    <w:rsid w:val="00231AEA"/>
    <w:rsid w:val="00335468"/>
    <w:rsid w:val="003E13C5"/>
    <w:rsid w:val="00405264"/>
    <w:rsid w:val="00411559"/>
    <w:rsid w:val="00473B64"/>
    <w:rsid w:val="004C7C7B"/>
    <w:rsid w:val="005C4F40"/>
    <w:rsid w:val="00635ACF"/>
    <w:rsid w:val="00783214"/>
    <w:rsid w:val="007A00A2"/>
    <w:rsid w:val="008061D3"/>
    <w:rsid w:val="00A8282D"/>
    <w:rsid w:val="00A91A4F"/>
    <w:rsid w:val="00BC2888"/>
    <w:rsid w:val="00D1375F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F6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3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3C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C5"/>
    <w:rPr>
      <w:rFonts w:ascii="Lucida Grande CE" w:eastAsia="Calibri" w:hAnsi="Lucida Grande CE" w:cs="Calibr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3C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5"/>
    <w:rPr>
      <w:rFonts w:ascii="Calibri" w:eastAsia="Calibri" w:hAnsi="Calibri" w:cs="Calibri"/>
      <w:color w:val="000000"/>
    </w:rPr>
  </w:style>
  <w:style w:type="table" w:styleId="Siatkatabeli">
    <w:name w:val="Table Grid"/>
    <w:basedOn w:val="Standardowy"/>
    <w:uiPriority w:val="39"/>
    <w:rsid w:val="003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Pastula</dc:creator>
  <cp:keywords/>
  <cp:lastModifiedBy>Marzena</cp:lastModifiedBy>
  <cp:revision>4</cp:revision>
  <dcterms:created xsi:type="dcterms:W3CDTF">2020-10-20T10:41:00Z</dcterms:created>
  <dcterms:modified xsi:type="dcterms:W3CDTF">2020-12-09T11:45:00Z</dcterms:modified>
</cp:coreProperties>
</file>